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61" w:rsidRDefault="00221447">
      <w:pPr>
        <w:rPr>
          <w:rFonts w:ascii="仿宋_GB2312" w:eastAsia="仿宋_GB2312" w:hAnsi="微软雅黑"/>
          <w:color w:val="333333"/>
          <w:spacing w:val="6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pacing w:val="6"/>
          <w:sz w:val="28"/>
          <w:szCs w:val="28"/>
          <w:shd w:val="clear" w:color="auto" w:fill="FFFFFF"/>
        </w:rPr>
        <w:t>附件：2019年潮州市教育教学成果奖拟授奖成果名单</w:t>
      </w:r>
    </w:p>
    <w:tbl>
      <w:tblPr>
        <w:tblW w:w="880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862"/>
        <w:gridCol w:w="1984"/>
        <w:gridCol w:w="4395"/>
        <w:gridCol w:w="850"/>
        <w:gridCol w:w="709"/>
      </w:tblGrid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组别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所在单位（全称）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成果名称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申报人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等次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湘桥区阳光实验学校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潮人阳光育人特色办学模式研究与实践报告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卢春梅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德幼儿园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幼儿园传承与发展本土文化课程资源的实践研究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郑莹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潮州市教育局教研室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教育现代化背景下提升小学生语文阅读素养的研究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肖玩君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德小学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打造绿色教育，创建特色品牌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蔡小青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枫溪区枫溪小学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在数的认识教学中培养小学生数学素养的实践研究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杜漫滢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湘桥区城基中学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初中生中华传统美德教育研究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方卫玲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湘桥区实验学校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以潮汕歌谣为载体提高学生诵读能力的研究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苏东青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枫溪区瓷都实验小学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基于互联网+提高小学生儿童诗阅读兴趣与能力的指导策略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邱雪珍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潮安区教育局教研室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高中数学核心概念教学的研究与实践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洪剑林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潮安区宝山中学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教育现代化背景下改革中学学科课堂教学模式研究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张鸥 </w:t>
            </w:r>
          </w:p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卢继荣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潮安区庵埠中学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挖掘教材内外资源，提高学生写作水平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吴小雁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潮州市高级中学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教育现代化背景下校本课程资料的开发与利用研究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杨雪霞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饶平县教育局教研室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艺术教育与青少年心理健康探讨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钟静芬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潮州市金山中学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关于高中艺术与技术课堂对学生创作能力培养的研究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潮安区凤塘镇大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教育现代化背景下潮州特色文化进校园研究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陈丹娜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潮州市华侨中学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教育现代化背景下英语学科核心素养培养的研究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李毅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潮州市教育局教研室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教育现代化背景下物理核心素养培育研究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br/>
              <w:t>——基于微课程的开发与应用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徐声雄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湘桥区教育局教研室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教育现代化背景下小学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数学微课的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开发与应用研究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何鸣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潮州市中心幼儿园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幼儿园小班语言教材、课件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和微课的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整合开发与应用研究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詹文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湘桥区城南中学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基于学生发展核心素养的初中“自主合作探究”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br/>
              <w:t>校本课程建设的研究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卢志永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潮州市兰英第一幼儿园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智能手机在幼儿园现代化教育教学中的应用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刘少玲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枫溪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区枫二小学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构建小学语文生命化课题的实践研究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章曼娜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湘桥区城南中英文学校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小学“互联网+儿童文学”阅读模式研究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李健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饶平师范实验小学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发展小学生学习能力学与教的模式研究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沈派英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饶平县师范学校附属小学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小学德育校本课程研究 —以师范附小为研究对象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张少宇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潮安区实验学校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开展课外自主阅读  培养良好学习品质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陈燕娇</w:t>
            </w:r>
          </w:p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苏毅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湘桥区城南小学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教育现代化背景下“中国好老师”行动计划实践研究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傅小莺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桥区磷溪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“非遗项目”潮绣创新性传承路径研究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曾燕美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德中学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微课的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开发与应用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林伟钦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潮州市金山中学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高中语文阅读教学与提高学生表达能力关系的研究成果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陈传歆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潮州市实验小学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在课外阅读中提升小学生语文素养的实践与研究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许曼莹</w:t>
            </w:r>
          </w:p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蔡梓勉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潮州市金山实验学校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初中物理利用学生资源进行有效教学的研究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陈红薇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潮州市高级中学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教育现代化背景下校本课程资源的开发与利用研究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黄桂彬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潮州市高级实验学校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微课在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初中数学教学改革中的应用研究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黄莉莉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饶平县第二中学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数字化教育教学资源开发与共享研究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钱辉华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饶平县师范学校附属小学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加强区域性教研基地建设  提高结对帮扶实效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潮安区金石镇龙阁小学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在计算教学中培养小学生计算能力和数学素养的研究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赖秋涌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潮安区庵埠镇文里小学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在数的认识教学中培养小学生数学素养的实践研究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林媛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潮安区龙湖镇市头小学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龙湖古寨优秀传统文化进校园的探索与研究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张楚云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5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潮安区江东中学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教育现代化环境下初中生语文核心素养培养的研究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林燕璇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 w:rsidR="00256561">
        <w:trPr>
          <w:trHeight w:val="12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561" w:rsidRDefault="002565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561" w:rsidRDefault="00256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561" w:rsidRDefault="002565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561" w:rsidRDefault="002565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561" w:rsidRDefault="002565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256561">
        <w:trPr>
          <w:trHeight w:val="41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职业类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湘桥区虹桥职业技术学校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在语文教学中渗透潮州方言文化的教学策略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卢燕玲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561" w:rsidRDefault="002214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</w:tbl>
    <w:p w:rsidR="00256561" w:rsidRDefault="00256561">
      <w:pPr>
        <w:ind w:firstLineChars="250" w:firstLine="730"/>
        <w:rPr>
          <w:rFonts w:ascii="仿宋_GB2312" w:eastAsia="仿宋_GB2312" w:hAnsi="微软雅黑"/>
          <w:color w:val="333333"/>
          <w:spacing w:val="6"/>
          <w:sz w:val="28"/>
          <w:szCs w:val="28"/>
          <w:shd w:val="clear" w:color="auto" w:fill="FFFFFF"/>
        </w:rPr>
      </w:pPr>
    </w:p>
    <w:p w:rsidR="00256561" w:rsidRDefault="00256561">
      <w:pPr>
        <w:ind w:firstLineChars="250" w:firstLine="730"/>
        <w:rPr>
          <w:rFonts w:ascii="仿宋_GB2312" w:eastAsia="仿宋_GB2312" w:hAnsi="微软雅黑"/>
          <w:color w:val="333333"/>
          <w:spacing w:val="6"/>
          <w:sz w:val="28"/>
          <w:szCs w:val="28"/>
          <w:shd w:val="clear" w:color="auto" w:fill="FFFFFF"/>
        </w:rPr>
      </w:pPr>
    </w:p>
    <w:p w:rsidR="00256561" w:rsidRDefault="00256561">
      <w:pPr>
        <w:ind w:firstLineChars="250" w:firstLine="730"/>
        <w:rPr>
          <w:rFonts w:ascii="仿宋_GB2312" w:eastAsia="仿宋_GB2312" w:hAnsi="微软雅黑"/>
          <w:color w:val="333333"/>
          <w:spacing w:val="6"/>
          <w:sz w:val="28"/>
          <w:szCs w:val="28"/>
          <w:shd w:val="clear" w:color="auto" w:fill="FFFFFF"/>
        </w:rPr>
      </w:pPr>
    </w:p>
    <w:p w:rsidR="00256561" w:rsidRDefault="00256561">
      <w:pPr>
        <w:ind w:firstLineChars="250" w:firstLine="730"/>
        <w:rPr>
          <w:rFonts w:ascii="仿宋_GB2312" w:eastAsia="仿宋_GB2312" w:hAnsi="微软雅黑"/>
          <w:color w:val="333333"/>
          <w:spacing w:val="6"/>
          <w:sz w:val="28"/>
          <w:szCs w:val="28"/>
          <w:shd w:val="clear" w:color="auto" w:fill="FFFFFF"/>
        </w:rPr>
      </w:pPr>
    </w:p>
    <w:p w:rsidR="00256561" w:rsidRDefault="00256561">
      <w:pPr>
        <w:ind w:firstLineChars="250" w:firstLine="730"/>
        <w:rPr>
          <w:rFonts w:ascii="仿宋_GB2312" w:eastAsia="仿宋_GB2312" w:hAnsi="微软雅黑"/>
          <w:color w:val="333333"/>
          <w:spacing w:val="6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5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3FA" w:rsidRDefault="006863FA" w:rsidP="009A5405">
      <w:r>
        <w:separator/>
      </w:r>
    </w:p>
  </w:endnote>
  <w:endnote w:type="continuationSeparator" w:id="0">
    <w:p w:rsidR="006863FA" w:rsidRDefault="006863FA" w:rsidP="009A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3FA" w:rsidRDefault="006863FA" w:rsidP="009A5405">
      <w:r>
        <w:separator/>
      </w:r>
    </w:p>
  </w:footnote>
  <w:footnote w:type="continuationSeparator" w:id="0">
    <w:p w:rsidR="006863FA" w:rsidRDefault="006863FA" w:rsidP="009A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60"/>
    <w:rsid w:val="000C5B3A"/>
    <w:rsid w:val="00165A4F"/>
    <w:rsid w:val="00221447"/>
    <w:rsid w:val="00256561"/>
    <w:rsid w:val="004176ED"/>
    <w:rsid w:val="00547707"/>
    <w:rsid w:val="006863FA"/>
    <w:rsid w:val="0089366D"/>
    <w:rsid w:val="00935760"/>
    <w:rsid w:val="009A5405"/>
    <w:rsid w:val="00B9723F"/>
    <w:rsid w:val="00C95F0F"/>
    <w:rsid w:val="00D54692"/>
    <w:rsid w:val="37553995"/>
    <w:rsid w:val="705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19E0B"/>
  <w15:docId w15:val="{2AC27851-9406-4F6D-A7C5-3CE62E9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5">
    <w:name w:val="header"/>
    <w:basedOn w:val="a"/>
    <w:link w:val="a6"/>
    <w:uiPriority w:val="99"/>
    <w:unhideWhenUsed/>
    <w:rsid w:val="009A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540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54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cp:lastPrinted>2019-05-06T09:16:00Z</cp:lastPrinted>
  <dcterms:created xsi:type="dcterms:W3CDTF">2019-05-06T09:27:00Z</dcterms:created>
  <dcterms:modified xsi:type="dcterms:W3CDTF">2019-05-06T09:32:00Z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